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626B" w14:textId="22D858C1" w:rsidR="002D0B30" w:rsidRPr="00A05C1E" w:rsidRDefault="00E157F7" w:rsidP="00172E56">
      <w:pPr>
        <w:jc w:val="center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大阪・関西万博特別仕様</w:t>
      </w:r>
      <w:r w:rsidR="007F73A8" w:rsidRPr="00A05C1E">
        <w:rPr>
          <w:rFonts w:asciiTheme="majorHAnsi" w:eastAsiaTheme="majorHAnsi" w:hAnsiTheme="majorHAnsi" w:hint="eastAsia"/>
          <w:sz w:val="22"/>
        </w:rPr>
        <w:t>ナンバープレートの申込を開始します</w:t>
      </w:r>
      <w:r w:rsidR="00172E56" w:rsidRPr="00A05C1E">
        <w:rPr>
          <w:rFonts w:asciiTheme="majorHAnsi" w:eastAsiaTheme="majorHAnsi" w:hAnsiTheme="majorHAnsi" w:hint="eastAsia"/>
          <w:sz w:val="22"/>
        </w:rPr>
        <w:t>（お知らせ）</w:t>
      </w:r>
    </w:p>
    <w:p w14:paraId="37285F0C" w14:textId="22D31E43" w:rsidR="00172E56" w:rsidRPr="00A05C1E" w:rsidRDefault="00172E56">
      <w:pPr>
        <w:rPr>
          <w:rFonts w:asciiTheme="majorHAnsi" w:eastAsiaTheme="majorHAnsi" w:hAnsiTheme="majorHAnsi"/>
          <w:sz w:val="22"/>
        </w:rPr>
      </w:pPr>
    </w:p>
    <w:p w14:paraId="183CAE15" w14:textId="533BEDE7" w:rsidR="00172E56" w:rsidRDefault="00172E56" w:rsidP="00F6078A">
      <w:pPr>
        <w:ind w:firstLineChars="100" w:firstLine="220"/>
        <w:rPr>
          <w:rFonts w:asciiTheme="majorHAnsi" w:eastAsiaTheme="majorHAnsi" w:hAnsiTheme="majorHAnsi"/>
          <w:sz w:val="22"/>
        </w:rPr>
      </w:pPr>
      <w:r w:rsidRPr="00A05C1E">
        <w:rPr>
          <w:rFonts w:asciiTheme="majorHAnsi" w:eastAsiaTheme="majorHAnsi" w:hAnsiTheme="majorHAnsi" w:hint="eastAsia"/>
          <w:sz w:val="22"/>
        </w:rPr>
        <w:t>令和４年</w:t>
      </w:r>
      <w:r w:rsidR="00E157F7">
        <w:rPr>
          <w:rFonts w:asciiTheme="majorHAnsi" w:eastAsiaTheme="majorHAnsi" w:hAnsiTheme="majorHAnsi" w:hint="eastAsia"/>
          <w:sz w:val="22"/>
        </w:rPr>
        <w:t>９</w:t>
      </w:r>
      <w:r w:rsidRPr="00A05C1E">
        <w:rPr>
          <w:rFonts w:asciiTheme="majorHAnsi" w:eastAsiaTheme="majorHAnsi" w:hAnsiTheme="majorHAnsi" w:hint="eastAsia"/>
          <w:sz w:val="22"/>
        </w:rPr>
        <w:t>月２</w:t>
      </w:r>
      <w:r w:rsidR="00E157F7">
        <w:rPr>
          <w:rFonts w:asciiTheme="majorHAnsi" w:eastAsiaTheme="majorHAnsi" w:hAnsiTheme="majorHAnsi" w:hint="eastAsia"/>
          <w:sz w:val="22"/>
        </w:rPr>
        <w:t>６</w:t>
      </w:r>
      <w:r w:rsidRPr="00A05C1E">
        <w:rPr>
          <w:rFonts w:asciiTheme="majorHAnsi" w:eastAsiaTheme="majorHAnsi" w:hAnsiTheme="majorHAnsi" w:hint="eastAsia"/>
          <w:sz w:val="22"/>
        </w:rPr>
        <w:t>日（</w:t>
      </w:r>
      <w:r w:rsidR="00E157F7">
        <w:rPr>
          <w:rFonts w:asciiTheme="majorHAnsi" w:eastAsiaTheme="majorHAnsi" w:hAnsiTheme="majorHAnsi" w:hint="eastAsia"/>
          <w:sz w:val="22"/>
        </w:rPr>
        <w:t>月</w:t>
      </w:r>
      <w:r w:rsidRPr="00A05C1E">
        <w:rPr>
          <w:rFonts w:asciiTheme="majorHAnsi" w:eastAsiaTheme="majorHAnsi" w:hAnsiTheme="majorHAnsi" w:hint="eastAsia"/>
          <w:sz w:val="22"/>
        </w:rPr>
        <w:t>）より、</w:t>
      </w:r>
      <w:r w:rsidR="00E157F7">
        <w:rPr>
          <w:rFonts w:asciiTheme="majorHAnsi" w:eastAsiaTheme="majorHAnsi" w:hAnsiTheme="majorHAnsi" w:hint="eastAsia"/>
          <w:sz w:val="22"/>
        </w:rPr>
        <w:t>大阪・関西万博特別仕様</w:t>
      </w:r>
      <w:r w:rsidRPr="00A05C1E">
        <w:rPr>
          <w:rFonts w:asciiTheme="majorHAnsi" w:eastAsiaTheme="majorHAnsi" w:hAnsiTheme="majorHAnsi" w:hint="eastAsia"/>
          <w:sz w:val="22"/>
        </w:rPr>
        <w:t>ナンバープレートの申込を</w:t>
      </w:r>
      <w:r w:rsidR="00A93EA9" w:rsidRPr="00A05C1E">
        <w:rPr>
          <w:rFonts w:asciiTheme="majorHAnsi" w:eastAsiaTheme="majorHAnsi" w:hAnsiTheme="majorHAnsi" w:hint="eastAsia"/>
          <w:sz w:val="22"/>
        </w:rPr>
        <w:t>以下の通り</w:t>
      </w:r>
      <w:r w:rsidR="00E157F7">
        <w:rPr>
          <w:rFonts w:asciiTheme="majorHAnsi" w:eastAsiaTheme="majorHAnsi" w:hAnsiTheme="majorHAnsi" w:hint="eastAsia"/>
          <w:sz w:val="22"/>
        </w:rPr>
        <w:t>全国で</w:t>
      </w:r>
      <w:r w:rsidR="00A93EA9" w:rsidRPr="00A05C1E">
        <w:rPr>
          <w:rFonts w:asciiTheme="majorHAnsi" w:eastAsiaTheme="majorHAnsi" w:hAnsiTheme="majorHAnsi" w:hint="eastAsia"/>
          <w:sz w:val="22"/>
        </w:rPr>
        <w:t>開始いたしますのでお知らせいたします。</w:t>
      </w:r>
    </w:p>
    <w:p w14:paraId="01A21BC3" w14:textId="430FA8BC" w:rsidR="00A93EA9" w:rsidRPr="00A05C1E" w:rsidRDefault="00A93EA9">
      <w:pPr>
        <w:rPr>
          <w:rFonts w:asciiTheme="majorHAnsi" w:eastAsiaTheme="majorHAnsi" w:hAnsiTheme="majorHAnsi"/>
          <w:sz w:val="22"/>
        </w:rPr>
      </w:pPr>
    </w:p>
    <w:p w14:paraId="4AC9042C" w14:textId="503C2D04" w:rsidR="00A93EA9" w:rsidRPr="00A05C1E" w:rsidRDefault="00A93EA9">
      <w:pPr>
        <w:rPr>
          <w:rFonts w:asciiTheme="majorHAnsi" w:eastAsiaTheme="majorHAnsi" w:hAnsiTheme="majorHAnsi"/>
          <w:sz w:val="22"/>
        </w:rPr>
      </w:pPr>
      <w:r w:rsidRPr="00A05C1E">
        <w:rPr>
          <w:rFonts w:asciiTheme="majorHAnsi" w:eastAsiaTheme="majorHAnsi" w:hAnsiTheme="majorHAnsi" w:hint="eastAsia"/>
          <w:sz w:val="22"/>
        </w:rPr>
        <w:t>＜スケジュール＞</w:t>
      </w:r>
    </w:p>
    <w:p w14:paraId="2F97D031" w14:textId="30E71FF3" w:rsidR="00A93EA9" w:rsidRPr="00A05C1E" w:rsidRDefault="00A93EA9">
      <w:pPr>
        <w:rPr>
          <w:rFonts w:asciiTheme="majorHAnsi" w:eastAsiaTheme="majorHAnsi" w:hAnsiTheme="majorHAnsi"/>
          <w:sz w:val="22"/>
        </w:rPr>
      </w:pPr>
      <w:r w:rsidRPr="00A05C1E">
        <w:rPr>
          <w:rFonts w:asciiTheme="majorHAnsi" w:eastAsiaTheme="majorHAnsi" w:hAnsiTheme="majorHAnsi" w:hint="eastAsia"/>
          <w:sz w:val="22"/>
        </w:rPr>
        <w:t>申込開始：令和４年</w:t>
      </w:r>
      <w:r w:rsidR="00E157F7">
        <w:rPr>
          <w:rFonts w:asciiTheme="majorHAnsi" w:eastAsiaTheme="majorHAnsi" w:hAnsiTheme="majorHAnsi" w:hint="eastAsia"/>
          <w:sz w:val="22"/>
        </w:rPr>
        <w:t>９</w:t>
      </w:r>
      <w:r w:rsidRPr="00A05C1E">
        <w:rPr>
          <w:rFonts w:asciiTheme="majorHAnsi" w:eastAsiaTheme="majorHAnsi" w:hAnsiTheme="majorHAnsi" w:hint="eastAsia"/>
          <w:sz w:val="22"/>
        </w:rPr>
        <w:t>月２</w:t>
      </w:r>
      <w:r w:rsidR="00E157F7">
        <w:rPr>
          <w:rFonts w:asciiTheme="majorHAnsi" w:eastAsiaTheme="majorHAnsi" w:hAnsiTheme="majorHAnsi" w:hint="eastAsia"/>
          <w:sz w:val="22"/>
        </w:rPr>
        <w:t>６</w:t>
      </w:r>
      <w:r w:rsidRPr="00A05C1E">
        <w:rPr>
          <w:rFonts w:asciiTheme="majorHAnsi" w:eastAsiaTheme="majorHAnsi" w:hAnsiTheme="majorHAnsi" w:hint="eastAsia"/>
          <w:sz w:val="22"/>
        </w:rPr>
        <w:t>日（</w:t>
      </w:r>
      <w:r w:rsidR="00E157F7">
        <w:rPr>
          <w:rFonts w:asciiTheme="majorHAnsi" w:eastAsiaTheme="majorHAnsi" w:hAnsiTheme="majorHAnsi" w:hint="eastAsia"/>
          <w:sz w:val="22"/>
        </w:rPr>
        <w:t>月</w:t>
      </w:r>
      <w:r w:rsidRPr="00A05C1E">
        <w:rPr>
          <w:rFonts w:asciiTheme="majorHAnsi" w:eastAsiaTheme="majorHAnsi" w:hAnsiTheme="majorHAnsi" w:hint="eastAsia"/>
          <w:sz w:val="22"/>
        </w:rPr>
        <w:t>）</w:t>
      </w:r>
    </w:p>
    <w:p w14:paraId="1212EA3B" w14:textId="32D3D62E" w:rsidR="00A93EA9" w:rsidRPr="00A05C1E" w:rsidRDefault="00A93EA9">
      <w:pPr>
        <w:rPr>
          <w:rFonts w:asciiTheme="majorHAnsi" w:eastAsiaTheme="majorHAnsi" w:hAnsiTheme="majorHAnsi"/>
          <w:sz w:val="22"/>
        </w:rPr>
      </w:pPr>
      <w:r w:rsidRPr="00A05C1E">
        <w:rPr>
          <w:rFonts w:asciiTheme="majorHAnsi" w:eastAsiaTheme="majorHAnsi" w:hAnsiTheme="majorHAnsi" w:hint="eastAsia"/>
          <w:sz w:val="22"/>
        </w:rPr>
        <w:t>交付期間：令和４年</w:t>
      </w:r>
      <w:r w:rsidR="00E157F7">
        <w:rPr>
          <w:rFonts w:asciiTheme="majorHAnsi" w:eastAsiaTheme="majorHAnsi" w:hAnsiTheme="majorHAnsi" w:hint="eastAsia"/>
          <w:sz w:val="22"/>
        </w:rPr>
        <w:t>１０</w:t>
      </w:r>
      <w:r w:rsidRPr="00A05C1E">
        <w:rPr>
          <w:rFonts w:asciiTheme="majorHAnsi" w:eastAsiaTheme="majorHAnsi" w:hAnsiTheme="majorHAnsi" w:hint="eastAsia"/>
          <w:sz w:val="22"/>
        </w:rPr>
        <w:t>月</w:t>
      </w:r>
      <w:r w:rsidR="00E157F7">
        <w:rPr>
          <w:rFonts w:asciiTheme="majorHAnsi" w:eastAsiaTheme="majorHAnsi" w:hAnsiTheme="majorHAnsi" w:hint="eastAsia"/>
          <w:sz w:val="22"/>
        </w:rPr>
        <w:t>２４</w:t>
      </w:r>
      <w:r w:rsidRPr="00A05C1E">
        <w:rPr>
          <w:rFonts w:asciiTheme="majorHAnsi" w:eastAsiaTheme="majorHAnsi" w:hAnsiTheme="majorHAnsi" w:hint="eastAsia"/>
          <w:sz w:val="22"/>
        </w:rPr>
        <w:t>日（月）～</w:t>
      </w:r>
      <w:r w:rsidRPr="00515DF5">
        <w:rPr>
          <w:rFonts w:asciiTheme="majorHAnsi" w:eastAsiaTheme="majorHAnsi" w:hAnsiTheme="majorHAnsi" w:hint="eastAsia"/>
          <w:sz w:val="22"/>
        </w:rPr>
        <w:t>令和</w:t>
      </w:r>
      <w:r w:rsidR="00515DF5" w:rsidRPr="00515DF5">
        <w:rPr>
          <w:rFonts w:asciiTheme="majorHAnsi" w:eastAsiaTheme="majorHAnsi" w:hAnsiTheme="majorHAnsi" w:hint="eastAsia"/>
          <w:sz w:val="22"/>
        </w:rPr>
        <w:t>７</w:t>
      </w:r>
      <w:r w:rsidRPr="00515DF5">
        <w:rPr>
          <w:rFonts w:asciiTheme="majorHAnsi" w:eastAsiaTheme="majorHAnsi" w:hAnsiTheme="majorHAnsi" w:hint="eastAsia"/>
          <w:sz w:val="22"/>
        </w:rPr>
        <w:t>年</w:t>
      </w:r>
      <w:r w:rsidR="00515DF5" w:rsidRPr="00515DF5">
        <w:rPr>
          <w:rFonts w:asciiTheme="majorHAnsi" w:eastAsiaTheme="majorHAnsi" w:hAnsiTheme="majorHAnsi" w:hint="eastAsia"/>
          <w:sz w:val="22"/>
        </w:rPr>
        <w:t>１２</w:t>
      </w:r>
      <w:r w:rsidRPr="00515DF5">
        <w:rPr>
          <w:rFonts w:asciiTheme="majorHAnsi" w:eastAsiaTheme="majorHAnsi" w:hAnsiTheme="majorHAnsi" w:hint="eastAsia"/>
          <w:sz w:val="22"/>
        </w:rPr>
        <w:t>月</w:t>
      </w:r>
      <w:r w:rsidR="00515DF5" w:rsidRPr="00515DF5">
        <w:rPr>
          <w:rFonts w:asciiTheme="majorHAnsi" w:eastAsiaTheme="majorHAnsi" w:hAnsiTheme="majorHAnsi" w:hint="eastAsia"/>
          <w:sz w:val="22"/>
        </w:rPr>
        <w:t>２</w:t>
      </w:r>
      <w:r w:rsidR="00515DF5">
        <w:rPr>
          <w:rFonts w:asciiTheme="majorHAnsi" w:eastAsiaTheme="majorHAnsi" w:hAnsiTheme="majorHAnsi" w:hint="eastAsia"/>
          <w:sz w:val="22"/>
        </w:rPr>
        <w:t>６</w:t>
      </w:r>
      <w:r w:rsidRPr="00515DF5">
        <w:rPr>
          <w:rFonts w:asciiTheme="majorHAnsi" w:eastAsiaTheme="majorHAnsi" w:hAnsiTheme="majorHAnsi" w:hint="eastAsia"/>
          <w:sz w:val="22"/>
        </w:rPr>
        <w:t>日</w:t>
      </w:r>
      <w:r w:rsidR="00515DF5">
        <w:rPr>
          <w:rFonts w:asciiTheme="majorHAnsi" w:eastAsiaTheme="majorHAnsi" w:hAnsiTheme="majorHAnsi" w:hint="eastAsia"/>
          <w:sz w:val="22"/>
        </w:rPr>
        <w:t>（金）</w:t>
      </w:r>
    </w:p>
    <w:p w14:paraId="47FA8E06" w14:textId="752CF128" w:rsidR="00AA6199" w:rsidRPr="00A05C1E" w:rsidRDefault="00AA6199">
      <w:pPr>
        <w:rPr>
          <w:rFonts w:asciiTheme="majorHAnsi" w:eastAsiaTheme="majorHAnsi" w:hAnsiTheme="majorHAnsi"/>
          <w:sz w:val="22"/>
        </w:rPr>
      </w:pPr>
      <w:r w:rsidRPr="00A05C1E">
        <w:rPr>
          <w:rFonts w:asciiTheme="majorHAnsi" w:eastAsiaTheme="majorHAnsi" w:hAnsiTheme="majorHAnsi" w:hint="eastAsia"/>
          <w:sz w:val="22"/>
        </w:rPr>
        <w:t>※事前申込期間を３段階に分け、段階的に交付開始となります。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2721"/>
        <w:gridCol w:w="2721"/>
      </w:tblGrid>
      <w:tr w:rsidR="00AA6199" w:rsidRPr="00A05C1E" w14:paraId="344B6EF5" w14:textId="77777777" w:rsidTr="00ED13B9">
        <w:trPr>
          <w:trHeight w:val="340"/>
        </w:trPr>
        <w:tc>
          <w:tcPr>
            <w:tcW w:w="3543" w:type="dxa"/>
            <w:vAlign w:val="center"/>
          </w:tcPr>
          <w:p w14:paraId="01C6B218" w14:textId="257288EB" w:rsidR="00AA6199" w:rsidRPr="00A05C1E" w:rsidRDefault="00AA6199" w:rsidP="0003299E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A05C1E">
              <w:rPr>
                <w:rFonts w:asciiTheme="majorHAnsi" w:eastAsiaTheme="majorHAnsi" w:hAnsiTheme="majorHAnsi" w:hint="eastAsia"/>
                <w:sz w:val="22"/>
              </w:rPr>
              <w:t>申込日（</w:t>
            </w:r>
            <w:r w:rsidR="00C85C87" w:rsidRPr="00A05C1E">
              <w:rPr>
                <w:rFonts w:asciiTheme="majorHAnsi" w:eastAsiaTheme="majorHAnsi" w:hAnsiTheme="majorHAnsi" w:hint="eastAsia"/>
                <w:sz w:val="22"/>
              </w:rPr>
              <w:t>入金確認日）</w:t>
            </w:r>
          </w:p>
        </w:tc>
        <w:tc>
          <w:tcPr>
            <w:tcW w:w="2721" w:type="dxa"/>
            <w:vAlign w:val="center"/>
          </w:tcPr>
          <w:p w14:paraId="3EAAE9FB" w14:textId="68BB3CA5" w:rsidR="00AA6199" w:rsidRPr="00A05C1E" w:rsidRDefault="00C85C87" w:rsidP="0003299E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A05C1E">
              <w:rPr>
                <w:rFonts w:asciiTheme="majorHAnsi" w:eastAsiaTheme="majorHAnsi" w:hAnsiTheme="majorHAnsi" w:hint="eastAsia"/>
                <w:sz w:val="22"/>
              </w:rPr>
              <w:t>交付可能日</w:t>
            </w:r>
          </w:p>
        </w:tc>
        <w:tc>
          <w:tcPr>
            <w:tcW w:w="2721" w:type="dxa"/>
            <w:vAlign w:val="center"/>
          </w:tcPr>
          <w:p w14:paraId="3DDF22EB" w14:textId="283E878B" w:rsidR="00AA6199" w:rsidRPr="00A05C1E" w:rsidRDefault="00C85C87" w:rsidP="0003299E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A05C1E">
              <w:rPr>
                <w:rFonts w:asciiTheme="majorHAnsi" w:eastAsiaTheme="majorHAnsi" w:hAnsiTheme="majorHAnsi" w:hint="eastAsia"/>
                <w:sz w:val="22"/>
              </w:rPr>
              <w:t>有効</w:t>
            </w:r>
            <w:r w:rsidR="0003299E" w:rsidRPr="00A05C1E">
              <w:rPr>
                <w:rFonts w:asciiTheme="majorHAnsi" w:eastAsiaTheme="majorHAnsi" w:hAnsiTheme="majorHAnsi" w:hint="eastAsia"/>
                <w:sz w:val="22"/>
              </w:rPr>
              <w:t>期限</w:t>
            </w:r>
          </w:p>
        </w:tc>
      </w:tr>
      <w:tr w:rsidR="00AA6199" w:rsidRPr="00A05C1E" w14:paraId="0733A03D" w14:textId="77777777" w:rsidTr="00ED13B9">
        <w:trPr>
          <w:trHeight w:val="340"/>
        </w:trPr>
        <w:tc>
          <w:tcPr>
            <w:tcW w:w="3543" w:type="dxa"/>
            <w:vAlign w:val="center"/>
          </w:tcPr>
          <w:p w14:paraId="4CEC81D3" w14:textId="43C8C46F" w:rsidR="00AA6199" w:rsidRPr="00A05C1E" w:rsidRDefault="00E157F7" w:rsidP="0003299E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９</w:t>
            </w:r>
            <w:r w:rsidR="00C85C87" w:rsidRPr="00A05C1E">
              <w:rPr>
                <w:rFonts w:asciiTheme="majorHAnsi" w:eastAsiaTheme="majorHAnsi" w:hAnsiTheme="majorHAnsi" w:hint="eastAsia"/>
                <w:sz w:val="22"/>
              </w:rPr>
              <w:t>月２</w:t>
            </w:r>
            <w:r>
              <w:rPr>
                <w:rFonts w:asciiTheme="majorHAnsi" w:eastAsiaTheme="majorHAnsi" w:hAnsiTheme="majorHAnsi" w:hint="eastAsia"/>
                <w:sz w:val="22"/>
              </w:rPr>
              <w:t>６</w:t>
            </w:r>
            <w:r w:rsidR="00C85C87" w:rsidRPr="00A05C1E">
              <w:rPr>
                <w:rFonts w:asciiTheme="majorHAnsi" w:eastAsiaTheme="majorHAnsi" w:hAnsiTheme="majorHAnsi" w:hint="eastAsia"/>
                <w:sz w:val="22"/>
              </w:rPr>
              <w:t>日～</w:t>
            </w:r>
            <w:r>
              <w:rPr>
                <w:rFonts w:asciiTheme="majorHAnsi" w:eastAsiaTheme="majorHAnsi" w:hAnsiTheme="majorHAnsi" w:hint="eastAsia"/>
                <w:sz w:val="22"/>
              </w:rPr>
              <w:t>１０</w:t>
            </w:r>
            <w:r w:rsidR="00C85C87" w:rsidRPr="00A05C1E">
              <w:rPr>
                <w:rFonts w:asciiTheme="majorHAnsi" w:eastAsiaTheme="majorHAnsi" w:hAnsiTheme="majorHAnsi" w:hint="eastAsia"/>
                <w:sz w:val="22"/>
              </w:rPr>
              <w:t>月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　４</w:t>
            </w:r>
            <w:r w:rsidR="00C85C87" w:rsidRPr="00A05C1E">
              <w:rPr>
                <w:rFonts w:asciiTheme="majorHAnsi" w:eastAsiaTheme="majorHAnsi" w:hAnsiTheme="majorHAnsi" w:hint="eastAsia"/>
                <w:sz w:val="22"/>
              </w:rPr>
              <w:t>日</w:t>
            </w:r>
          </w:p>
        </w:tc>
        <w:tc>
          <w:tcPr>
            <w:tcW w:w="2721" w:type="dxa"/>
            <w:vAlign w:val="center"/>
          </w:tcPr>
          <w:p w14:paraId="283D46CF" w14:textId="275B5B57" w:rsidR="00AA6199" w:rsidRPr="00A05C1E" w:rsidRDefault="00E157F7" w:rsidP="0003299E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１０</w:t>
            </w:r>
            <w:r w:rsidR="00C85C87" w:rsidRPr="00A05C1E">
              <w:rPr>
                <w:rFonts w:asciiTheme="majorHAnsi" w:eastAsiaTheme="majorHAnsi" w:hAnsiTheme="majorHAnsi" w:hint="eastAsia"/>
                <w:sz w:val="22"/>
              </w:rPr>
              <w:t>月</w:t>
            </w:r>
            <w:r>
              <w:rPr>
                <w:rFonts w:asciiTheme="majorHAnsi" w:eastAsiaTheme="majorHAnsi" w:hAnsiTheme="majorHAnsi" w:hint="eastAsia"/>
                <w:sz w:val="22"/>
              </w:rPr>
              <w:t>２４</w:t>
            </w:r>
            <w:r w:rsidR="00C85C87" w:rsidRPr="00A05C1E">
              <w:rPr>
                <w:rFonts w:asciiTheme="majorHAnsi" w:eastAsiaTheme="majorHAnsi" w:hAnsiTheme="majorHAnsi" w:hint="eastAsia"/>
                <w:sz w:val="22"/>
              </w:rPr>
              <w:t>日</w:t>
            </w:r>
          </w:p>
        </w:tc>
        <w:tc>
          <w:tcPr>
            <w:tcW w:w="2721" w:type="dxa"/>
            <w:vAlign w:val="center"/>
          </w:tcPr>
          <w:p w14:paraId="51D22DCB" w14:textId="01BE3D9A" w:rsidR="00AA6199" w:rsidRPr="00A05C1E" w:rsidRDefault="00E157F7" w:rsidP="0003299E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１１</w:t>
            </w:r>
            <w:r w:rsidR="0003299E" w:rsidRPr="00A05C1E">
              <w:rPr>
                <w:rFonts w:asciiTheme="majorHAnsi" w:eastAsiaTheme="majorHAnsi" w:hAnsiTheme="majorHAnsi" w:hint="eastAsia"/>
                <w:sz w:val="22"/>
              </w:rPr>
              <w:t>月</w:t>
            </w:r>
            <w:r>
              <w:rPr>
                <w:rFonts w:asciiTheme="majorHAnsi" w:eastAsiaTheme="majorHAnsi" w:hAnsiTheme="majorHAnsi" w:hint="eastAsia"/>
                <w:sz w:val="22"/>
              </w:rPr>
              <w:t>２４</w:t>
            </w:r>
            <w:r w:rsidR="0003299E" w:rsidRPr="00A05C1E">
              <w:rPr>
                <w:rFonts w:asciiTheme="majorHAnsi" w:eastAsiaTheme="majorHAnsi" w:hAnsiTheme="majorHAnsi" w:hint="eastAsia"/>
                <w:sz w:val="22"/>
              </w:rPr>
              <w:t>日</w:t>
            </w:r>
          </w:p>
        </w:tc>
      </w:tr>
      <w:tr w:rsidR="00AA6199" w:rsidRPr="00A05C1E" w14:paraId="05D9A348" w14:textId="77777777" w:rsidTr="00ED13B9">
        <w:trPr>
          <w:trHeight w:val="340"/>
        </w:trPr>
        <w:tc>
          <w:tcPr>
            <w:tcW w:w="3543" w:type="dxa"/>
            <w:vAlign w:val="center"/>
          </w:tcPr>
          <w:p w14:paraId="6296EF51" w14:textId="18BC35D6" w:rsidR="00AA6199" w:rsidRPr="00A05C1E" w:rsidRDefault="00E157F7" w:rsidP="0003299E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１０</w:t>
            </w:r>
            <w:r w:rsidR="00C85C87" w:rsidRPr="00A05C1E">
              <w:rPr>
                <w:rFonts w:asciiTheme="majorHAnsi" w:eastAsiaTheme="majorHAnsi" w:hAnsiTheme="majorHAnsi" w:hint="eastAsia"/>
                <w:sz w:val="22"/>
              </w:rPr>
              <w:t xml:space="preserve">月　</w:t>
            </w:r>
            <w:r>
              <w:rPr>
                <w:rFonts w:asciiTheme="majorHAnsi" w:eastAsiaTheme="majorHAnsi" w:hAnsiTheme="majorHAnsi" w:hint="eastAsia"/>
                <w:sz w:val="22"/>
              </w:rPr>
              <w:t>５</w:t>
            </w:r>
            <w:r w:rsidR="00C85C87" w:rsidRPr="00A05C1E">
              <w:rPr>
                <w:rFonts w:asciiTheme="majorHAnsi" w:eastAsiaTheme="majorHAnsi" w:hAnsiTheme="majorHAnsi" w:hint="eastAsia"/>
                <w:sz w:val="22"/>
              </w:rPr>
              <w:t>日～</w:t>
            </w:r>
            <w:r>
              <w:rPr>
                <w:rFonts w:asciiTheme="majorHAnsi" w:eastAsiaTheme="majorHAnsi" w:hAnsiTheme="majorHAnsi" w:hint="eastAsia"/>
                <w:sz w:val="22"/>
              </w:rPr>
              <w:t>１０</w:t>
            </w:r>
            <w:r w:rsidR="00C85C87" w:rsidRPr="00A05C1E">
              <w:rPr>
                <w:rFonts w:asciiTheme="majorHAnsi" w:eastAsiaTheme="majorHAnsi" w:hAnsiTheme="majorHAnsi" w:hint="eastAsia"/>
                <w:sz w:val="22"/>
              </w:rPr>
              <w:t>月</w:t>
            </w:r>
            <w:r>
              <w:rPr>
                <w:rFonts w:asciiTheme="majorHAnsi" w:eastAsiaTheme="majorHAnsi" w:hAnsiTheme="majorHAnsi" w:hint="eastAsia"/>
                <w:sz w:val="22"/>
              </w:rPr>
              <w:t>１３</w:t>
            </w:r>
            <w:r w:rsidR="00C85C87" w:rsidRPr="00A05C1E">
              <w:rPr>
                <w:rFonts w:asciiTheme="majorHAnsi" w:eastAsiaTheme="majorHAnsi" w:hAnsiTheme="majorHAnsi" w:hint="eastAsia"/>
                <w:sz w:val="22"/>
              </w:rPr>
              <w:t>日</w:t>
            </w:r>
          </w:p>
        </w:tc>
        <w:tc>
          <w:tcPr>
            <w:tcW w:w="2721" w:type="dxa"/>
            <w:vAlign w:val="center"/>
          </w:tcPr>
          <w:p w14:paraId="5367E83E" w14:textId="1F2BFC2A" w:rsidR="00AA6199" w:rsidRPr="00A05C1E" w:rsidRDefault="00E157F7" w:rsidP="0003299E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１０</w:t>
            </w:r>
            <w:r w:rsidR="00C85C87" w:rsidRPr="00A05C1E">
              <w:rPr>
                <w:rFonts w:asciiTheme="majorHAnsi" w:eastAsiaTheme="majorHAnsi" w:hAnsiTheme="majorHAnsi" w:hint="eastAsia"/>
                <w:sz w:val="22"/>
              </w:rPr>
              <w:t>月</w:t>
            </w:r>
            <w:r>
              <w:rPr>
                <w:rFonts w:asciiTheme="majorHAnsi" w:eastAsiaTheme="majorHAnsi" w:hAnsiTheme="majorHAnsi" w:hint="eastAsia"/>
                <w:sz w:val="22"/>
              </w:rPr>
              <w:t>３１</w:t>
            </w:r>
            <w:r w:rsidR="00C85C87" w:rsidRPr="00A05C1E">
              <w:rPr>
                <w:rFonts w:asciiTheme="majorHAnsi" w:eastAsiaTheme="majorHAnsi" w:hAnsiTheme="majorHAnsi" w:hint="eastAsia"/>
                <w:sz w:val="22"/>
              </w:rPr>
              <w:t>日</w:t>
            </w:r>
          </w:p>
        </w:tc>
        <w:tc>
          <w:tcPr>
            <w:tcW w:w="2721" w:type="dxa"/>
            <w:vAlign w:val="center"/>
          </w:tcPr>
          <w:p w14:paraId="544568FD" w14:textId="437AE22A" w:rsidR="00AA6199" w:rsidRPr="00A05C1E" w:rsidRDefault="00E157F7" w:rsidP="0003299E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１１</w:t>
            </w:r>
            <w:r w:rsidR="0003299E" w:rsidRPr="00A05C1E">
              <w:rPr>
                <w:rFonts w:asciiTheme="majorHAnsi" w:eastAsiaTheme="majorHAnsi" w:hAnsiTheme="majorHAnsi" w:hint="eastAsia"/>
                <w:sz w:val="22"/>
              </w:rPr>
              <w:t>月</w:t>
            </w:r>
            <w:r>
              <w:rPr>
                <w:rFonts w:asciiTheme="majorHAnsi" w:eastAsiaTheme="majorHAnsi" w:hAnsiTheme="majorHAnsi" w:hint="eastAsia"/>
                <w:sz w:val="22"/>
              </w:rPr>
              <w:t>３０</w:t>
            </w:r>
            <w:r w:rsidR="0003299E" w:rsidRPr="00A05C1E">
              <w:rPr>
                <w:rFonts w:asciiTheme="majorHAnsi" w:eastAsiaTheme="majorHAnsi" w:hAnsiTheme="majorHAnsi" w:hint="eastAsia"/>
                <w:sz w:val="22"/>
              </w:rPr>
              <w:t>日</w:t>
            </w:r>
          </w:p>
        </w:tc>
      </w:tr>
      <w:tr w:rsidR="00AA6199" w:rsidRPr="00A05C1E" w14:paraId="6771D04F" w14:textId="77777777" w:rsidTr="00ED13B9">
        <w:trPr>
          <w:trHeight w:val="340"/>
        </w:trPr>
        <w:tc>
          <w:tcPr>
            <w:tcW w:w="3543" w:type="dxa"/>
            <w:vAlign w:val="center"/>
          </w:tcPr>
          <w:p w14:paraId="0959ADD1" w14:textId="05F01B32" w:rsidR="00AA6199" w:rsidRPr="00A05C1E" w:rsidRDefault="00E157F7" w:rsidP="0003299E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１０</w:t>
            </w:r>
            <w:r w:rsidR="00C85C87" w:rsidRPr="00A05C1E">
              <w:rPr>
                <w:rFonts w:asciiTheme="majorHAnsi" w:eastAsiaTheme="majorHAnsi" w:hAnsiTheme="majorHAnsi" w:hint="eastAsia"/>
                <w:sz w:val="22"/>
              </w:rPr>
              <w:t>月１</w:t>
            </w:r>
            <w:r>
              <w:rPr>
                <w:rFonts w:asciiTheme="majorHAnsi" w:eastAsiaTheme="majorHAnsi" w:hAnsiTheme="majorHAnsi" w:hint="eastAsia"/>
                <w:sz w:val="22"/>
              </w:rPr>
              <w:t>４</w:t>
            </w:r>
            <w:r w:rsidR="00C85C87" w:rsidRPr="00A05C1E">
              <w:rPr>
                <w:rFonts w:asciiTheme="majorHAnsi" w:eastAsiaTheme="majorHAnsi" w:hAnsiTheme="majorHAnsi" w:hint="eastAsia"/>
                <w:sz w:val="22"/>
              </w:rPr>
              <w:t>日～</w:t>
            </w:r>
            <w:r>
              <w:rPr>
                <w:rFonts w:asciiTheme="majorHAnsi" w:eastAsiaTheme="majorHAnsi" w:hAnsiTheme="majorHAnsi" w:hint="eastAsia"/>
                <w:sz w:val="22"/>
              </w:rPr>
              <w:t>１０</w:t>
            </w:r>
            <w:r w:rsidR="00C85C87" w:rsidRPr="00A05C1E">
              <w:rPr>
                <w:rFonts w:asciiTheme="majorHAnsi" w:eastAsiaTheme="majorHAnsi" w:hAnsiTheme="majorHAnsi" w:hint="eastAsia"/>
                <w:sz w:val="22"/>
              </w:rPr>
              <w:t>月</w:t>
            </w:r>
            <w:r>
              <w:rPr>
                <w:rFonts w:asciiTheme="majorHAnsi" w:eastAsiaTheme="majorHAnsi" w:hAnsiTheme="majorHAnsi" w:hint="eastAsia"/>
                <w:sz w:val="22"/>
              </w:rPr>
              <w:t>２１</w:t>
            </w:r>
            <w:r w:rsidR="00C85C87" w:rsidRPr="00A05C1E">
              <w:rPr>
                <w:rFonts w:asciiTheme="majorHAnsi" w:eastAsiaTheme="majorHAnsi" w:hAnsiTheme="majorHAnsi" w:hint="eastAsia"/>
                <w:sz w:val="22"/>
              </w:rPr>
              <w:t>日</w:t>
            </w:r>
          </w:p>
        </w:tc>
        <w:tc>
          <w:tcPr>
            <w:tcW w:w="2721" w:type="dxa"/>
            <w:vAlign w:val="center"/>
          </w:tcPr>
          <w:p w14:paraId="506DE84B" w14:textId="554A3F6F" w:rsidR="00AA6199" w:rsidRPr="00A05C1E" w:rsidRDefault="00E157F7" w:rsidP="0003299E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１１</w:t>
            </w:r>
            <w:r w:rsidR="00C85C87" w:rsidRPr="00A05C1E">
              <w:rPr>
                <w:rFonts w:asciiTheme="majorHAnsi" w:eastAsiaTheme="majorHAnsi" w:hAnsiTheme="majorHAnsi" w:hint="eastAsia"/>
                <w:sz w:val="22"/>
              </w:rPr>
              <w:t xml:space="preserve">月　</w:t>
            </w:r>
            <w:r>
              <w:rPr>
                <w:rFonts w:asciiTheme="majorHAnsi" w:eastAsiaTheme="majorHAnsi" w:hAnsiTheme="majorHAnsi" w:hint="eastAsia"/>
                <w:sz w:val="22"/>
              </w:rPr>
              <w:t>８</w:t>
            </w:r>
            <w:r w:rsidR="00C85C87" w:rsidRPr="00A05C1E">
              <w:rPr>
                <w:rFonts w:asciiTheme="majorHAnsi" w:eastAsiaTheme="majorHAnsi" w:hAnsiTheme="majorHAnsi" w:hint="eastAsia"/>
                <w:sz w:val="22"/>
              </w:rPr>
              <w:t>日</w:t>
            </w:r>
          </w:p>
        </w:tc>
        <w:tc>
          <w:tcPr>
            <w:tcW w:w="2721" w:type="dxa"/>
            <w:vAlign w:val="center"/>
          </w:tcPr>
          <w:p w14:paraId="23755605" w14:textId="06027438" w:rsidR="00AA6199" w:rsidRPr="00A05C1E" w:rsidRDefault="00E157F7" w:rsidP="0003299E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１２</w:t>
            </w:r>
            <w:r w:rsidR="0003299E" w:rsidRPr="00A05C1E">
              <w:rPr>
                <w:rFonts w:asciiTheme="majorHAnsi" w:eastAsiaTheme="majorHAnsi" w:hAnsiTheme="majorHAnsi" w:hint="eastAsia"/>
                <w:sz w:val="22"/>
              </w:rPr>
              <w:t xml:space="preserve">月　</w:t>
            </w:r>
            <w:r>
              <w:rPr>
                <w:rFonts w:asciiTheme="majorHAnsi" w:eastAsiaTheme="majorHAnsi" w:hAnsiTheme="majorHAnsi" w:hint="eastAsia"/>
                <w:sz w:val="22"/>
              </w:rPr>
              <w:t>７</w:t>
            </w:r>
            <w:r w:rsidR="0003299E" w:rsidRPr="00A05C1E">
              <w:rPr>
                <w:rFonts w:asciiTheme="majorHAnsi" w:eastAsiaTheme="majorHAnsi" w:hAnsiTheme="majorHAnsi" w:hint="eastAsia"/>
                <w:sz w:val="22"/>
              </w:rPr>
              <w:t>日</w:t>
            </w:r>
          </w:p>
        </w:tc>
      </w:tr>
      <w:tr w:rsidR="00C85C87" w:rsidRPr="00A05C1E" w14:paraId="147C8F8E" w14:textId="77777777" w:rsidTr="00ED13B9">
        <w:trPr>
          <w:trHeight w:val="340"/>
        </w:trPr>
        <w:tc>
          <w:tcPr>
            <w:tcW w:w="3543" w:type="dxa"/>
            <w:vAlign w:val="center"/>
          </w:tcPr>
          <w:p w14:paraId="4FDC85A9" w14:textId="21CFCA89" w:rsidR="00C85C87" w:rsidRPr="00A05C1E" w:rsidRDefault="008E7D77" w:rsidP="0003299E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１０</w:t>
            </w:r>
            <w:r w:rsidR="0003299E" w:rsidRPr="00A05C1E">
              <w:rPr>
                <w:rFonts w:asciiTheme="majorHAnsi" w:eastAsiaTheme="majorHAnsi" w:hAnsiTheme="majorHAnsi" w:hint="eastAsia"/>
                <w:sz w:val="22"/>
              </w:rPr>
              <w:t>月</w:t>
            </w:r>
            <w:r>
              <w:rPr>
                <w:rFonts w:asciiTheme="majorHAnsi" w:eastAsiaTheme="majorHAnsi" w:hAnsiTheme="majorHAnsi" w:hint="eastAsia"/>
                <w:sz w:val="22"/>
              </w:rPr>
              <w:t>２４</w:t>
            </w:r>
            <w:r w:rsidR="0003299E" w:rsidRPr="00A05C1E">
              <w:rPr>
                <w:rFonts w:asciiTheme="majorHAnsi" w:eastAsiaTheme="majorHAnsi" w:hAnsiTheme="majorHAnsi" w:hint="eastAsia"/>
                <w:sz w:val="22"/>
              </w:rPr>
              <w:t>日～</w:t>
            </w:r>
          </w:p>
        </w:tc>
        <w:tc>
          <w:tcPr>
            <w:tcW w:w="2721" w:type="dxa"/>
            <w:vAlign w:val="center"/>
          </w:tcPr>
          <w:p w14:paraId="5A00881F" w14:textId="1B7AEA64" w:rsidR="00C85C87" w:rsidRPr="00A05C1E" w:rsidRDefault="0003299E" w:rsidP="0003299E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A05C1E">
              <w:rPr>
                <w:rFonts w:asciiTheme="majorHAnsi" w:eastAsiaTheme="majorHAnsi" w:hAnsiTheme="majorHAnsi" w:hint="eastAsia"/>
                <w:sz w:val="22"/>
              </w:rPr>
              <w:t>１２営業日目</w:t>
            </w:r>
          </w:p>
        </w:tc>
        <w:tc>
          <w:tcPr>
            <w:tcW w:w="2721" w:type="dxa"/>
            <w:vAlign w:val="center"/>
          </w:tcPr>
          <w:p w14:paraId="61730465" w14:textId="3C34D483" w:rsidR="0003299E" w:rsidRPr="00A05C1E" w:rsidRDefault="0003299E" w:rsidP="0099299E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A05C1E">
              <w:rPr>
                <w:rFonts w:asciiTheme="majorHAnsi" w:eastAsiaTheme="majorHAnsi" w:hAnsiTheme="majorHAnsi" w:hint="eastAsia"/>
                <w:sz w:val="22"/>
              </w:rPr>
              <w:t>交付可能日から１か月</w:t>
            </w:r>
          </w:p>
        </w:tc>
      </w:tr>
    </w:tbl>
    <w:p w14:paraId="37B85BB0" w14:textId="00C166B4" w:rsidR="00AA6199" w:rsidRPr="00A05C1E" w:rsidRDefault="00AA6199">
      <w:pPr>
        <w:rPr>
          <w:rFonts w:asciiTheme="majorHAnsi" w:eastAsiaTheme="majorHAnsi" w:hAnsiTheme="majorHAnsi"/>
          <w:sz w:val="22"/>
        </w:rPr>
      </w:pPr>
    </w:p>
    <w:p w14:paraId="4E60F525" w14:textId="1068A3F7" w:rsidR="0003299E" w:rsidRPr="00A05C1E" w:rsidRDefault="0003299E" w:rsidP="0003299E">
      <w:pPr>
        <w:rPr>
          <w:rFonts w:asciiTheme="majorHAnsi" w:eastAsiaTheme="majorHAnsi" w:hAnsiTheme="majorHAnsi"/>
          <w:sz w:val="22"/>
        </w:rPr>
      </w:pPr>
      <w:r w:rsidRPr="00A05C1E">
        <w:rPr>
          <w:rFonts w:asciiTheme="majorHAnsi" w:eastAsiaTheme="majorHAnsi" w:hAnsiTheme="majorHAnsi" w:hint="eastAsia"/>
          <w:sz w:val="22"/>
        </w:rPr>
        <w:t>＜申込について＞</w:t>
      </w:r>
    </w:p>
    <w:p w14:paraId="78A96F1E" w14:textId="29AE8B60" w:rsidR="0003299E" w:rsidRPr="00A05C1E" w:rsidRDefault="0003299E" w:rsidP="00B052C0">
      <w:pPr>
        <w:ind w:left="260" w:hangingChars="118" w:hanging="260"/>
        <w:rPr>
          <w:rFonts w:asciiTheme="majorHAnsi" w:eastAsiaTheme="majorHAnsi" w:hAnsiTheme="majorHAnsi"/>
          <w:sz w:val="22"/>
        </w:rPr>
      </w:pPr>
      <w:r w:rsidRPr="00A05C1E">
        <w:rPr>
          <w:rFonts w:asciiTheme="majorHAnsi" w:eastAsiaTheme="majorHAnsi" w:hAnsiTheme="majorHAnsi" w:hint="eastAsia"/>
          <w:sz w:val="22"/>
        </w:rPr>
        <w:t>１．</w:t>
      </w:r>
      <w:r w:rsidR="008E7D77">
        <w:rPr>
          <w:rFonts w:asciiTheme="majorHAnsi" w:eastAsiaTheme="majorHAnsi" w:hAnsiTheme="majorHAnsi" w:hint="eastAsia"/>
          <w:sz w:val="22"/>
        </w:rPr>
        <w:t>大阪・関西万博特別仕様</w:t>
      </w:r>
      <w:r w:rsidRPr="00A05C1E">
        <w:rPr>
          <w:rFonts w:asciiTheme="majorHAnsi" w:eastAsiaTheme="majorHAnsi" w:hAnsiTheme="majorHAnsi" w:hint="eastAsia"/>
          <w:sz w:val="22"/>
        </w:rPr>
        <w:t>ナンバープレートを申込む方法は、希望番号の</w:t>
      </w:r>
      <w:r w:rsidR="00FC4868" w:rsidRPr="00A05C1E">
        <w:rPr>
          <w:rFonts w:asciiTheme="majorHAnsi" w:eastAsiaTheme="majorHAnsi" w:hAnsiTheme="majorHAnsi" w:hint="eastAsia"/>
          <w:sz w:val="22"/>
        </w:rPr>
        <w:t>申込みで</w:t>
      </w:r>
      <w:r w:rsidRPr="00A05C1E">
        <w:rPr>
          <w:rFonts w:asciiTheme="majorHAnsi" w:eastAsiaTheme="majorHAnsi" w:hAnsiTheme="majorHAnsi" w:hint="eastAsia"/>
          <w:sz w:val="22"/>
        </w:rPr>
        <w:t>図柄入りナンバー</w:t>
      </w:r>
      <w:r w:rsidR="00ED13B9" w:rsidRPr="00A05C1E">
        <w:rPr>
          <w:rFonts w:asciiTheme="majorHAnsi" w:eastAsiaTheme="majorHAnsi" w:hAnsiTheme="majorHAnsi" w:hint="eastAsia"/>
          <w:sz w:val="22"/>
        </w:rPr>
        <w:t>プレート</w:t>
      </w:r>
      <w:r w:rsidRPr="00A05C1E">
        <w:rPr>
          <w:rFonts w:asciiTheme="majorHAnsi" w:eastAsiaTheme="majorHAnsi" w:hAnsiTheme="majorHAnsi" w:hint="eastAsia"/>
          <w:sz w:val="22"/>
        </w:rPr>
        <w:t>を選択していただくほか、現在お乗りの自動車のナンバープレートの分類番号が３桁の場合、同じ番号で図柄入りナンバープレートに交換すること</w:t>
      </w:r>
      <w:r w:rsidR="006A104D" w:rsidRPr="00A05C1E">
        <w:rPr>
          <w:rFonts w:asciiTheme="majorHAnsi" w:eastAsiaTheme="majorHAnsi" w:hAnsiTheme="majorHAnsi" w:hint="eastAsia"/>
          <w:sz w:val="22"/>
        </w:rPr>
        <w:t>（交換</w:t>
      </w:r>
      <w:r w:rsidR="00BE4D37" w:rsidRPr="00A05C1E">
        <w:rPr>
          <w:rFonts w:asciiTheme="majorHAnsi" w:eastAsiaTheme="majorHAnsi" w:hAnsiTheme="majorHAnsi" w:hint="eastAsia"/>
          <w:sz w:val="22"/>
        </w:rPr>
        <w:t>申込</w:t>
      </w:r>
      <w:r w:rsidR="006A104D" w:rsidRPr="00A05C1E">
        <w:rPr>
          <w:rFonts w:asciiTheme="majorHAnsi" w:eastAsiaTheme="majorHAnsi" w:hAnsiTheme="majorHAnsi" w:hint="eastAsia"/>
          <w:sz w:val="22"/>
        </w:rPr>
        <w:t>）</w:t>
      </w:r>
      <w:r w:rsidRPr="00A05C1E">
        <w:rPr>
          <w:rFonts w:asciiTheme="majorHAnsi" w:eastAsiaTheme="majorHAnsi" w:hAnsiTheme="majorHAnsi" w:hint="eastAsia"/>
          <w:sz w:val="22"/>
        </w:rPr>
        <w:t>ができます。</w:t>
      </w:r>
    </w:p>
    <w:p w14:paraId="33E4FAE9" w14:textId="0B9B9097" w:rsidR="003820D6" w:rsidRPr="00A05C1E" w:rsidRDefault="003820D6" w:rsidP="00B052C0">
      <w:pPr>
        <w:ind w:left="260" w:hangingChars="118" w:hanging="260"/>
        <w:rPr>
          <w:rFonts w:asciiTheme="majorHAnsi" w:eastAsiaTheme="majorHAnsi" w:hAnsiTheme="majorHAnsi"/>
          <w:sz w:val="22"/>
        </w:rPr>
      </w:pPr>
      <w:r w:rsidRPr="00A05C1E">
        <w:rPr>
          <w:rFonts w:asciiTheme="majorHAnsi" w:eastAsiaTheme="majorHAnsi" w:hAnsiTheme="majorHAnsi" w:hint="eastAsia"/>
          <w:sz w:val="22"/>
        </w:rPr>
        <w:t xml:space="preserve">　※</w:t>
      </w:r>
      <w:r w:rsidR="00952ED7" w:rsidRPr="00A05C1E">
        <w:rPr>
          <w:rFonts w:asciiTheme="majorHAnsi" w:eastAsiaTheme="majorHAnsi" w:hAnsiTheme="majorHAnsi" w:hint="eastAsia"/>
          <w:sz w:val="22"/>
        </w:rPr>
        <w:t>代理人により</w:t>
      </w:r>
      <w:r w:rsidRPr="00A05C1E">
        <w:rPr>
          <w:rFonts w:asciiTheme="majorHAnsi" w:eastAsiaTheme="majorHAnsi" w:hAnsiTheme="majorHAnsi" w:hint="eastAsia"/>
          <w:sz w:val="22"/>
        </w:rPr>
        <w:t>登録自動車の交換申請</w:t>
      </w:r>
      <w:r w:rsidR="00952ED7" w:rsidRPr="00A05C1E">
        <w:rPr>
          <w:rFonts w:asciiTheme="majorHAnsi" w:eastAsiaTheme="majorHAnsi" w:hAnsiTheme="majorHAnsi" w:hint="eastAsia"/>
          <w:sz w:val="22"/>
        </w:rPr>
        <w:t>をおこなう</w:t>
      </w:r>
      <w:r w:rsidRPr="00A05C1E">
        <w:rPr>
          <w:rFonts w:asciiTheme="majorHAnsi" w:eastAsiaTheme="majorHAnsi" w:hAnsiTheme="majorHAnsi" w:hint="eastAsia"/>
          <w:sz w:val="22"/>
        </w:rPr>
        <w:t>場合は、</w:t>
      </w:r>
      <w:r w:rsidR="00952ED7" w:rsidRPr="00A05C1E">
        <w:rPr>
          <w:rFonts w:asciiTheme="majorHAnsi" w:eastAsiaTheme="majorHAnsi" w:hAnsiTheme="majorHAnsi" w:hint="eastAsia"/>
          <w:sz w:val="22"/>
        </w:rPr>
        <w:t>所有者の委任状が必要です。</w:t>
      </w:r>
    </w:p>
    <w:p w14:paraId="168DAE5B" w14:textId="397F0C48" w:rsidR="00AA6199" w:rsidRPr="00A05C1E" w:rsidRDefault="0003299E" w:rsidP="00B052C0">
      <w:pPr>
        <w:ind w:left="260" w:hangingChars="118" w:hanging="260"/>
        <w:rPr>
          <w:rFonts w:asciiTheme="majorHAnsi" w:eastAsiaTheme="majorHAnsi" w:hAnsiTheme="majorHAnsi"/>
          <w:sz w:val="22"/>
        </w:rPr>
      </w:pPr>
      <w:r w:rsidRPr="00A05C1E">
        <w:rPr>
          <w:rFonts w:asciiTheme="majorHAnsi" w:eastAsiaTheme="majorHAnsi" w:hAnsiTheme="majorHAnsi" w:hint="eastAsia"/>
          <w:sz w:val="22"/>
        </w:rPr>
        <w:t>２．</w:t>
      </w:r>
      <w:r w:rsidR="00B108B2" w:rsidRPr="00A05C1E">
        <w:rPr>
          <w:rFonts w:asciiTheme="majorHAnsi" w:eastAsiaTheme="majorHAnsi" w:hAnsiTheme="majorHAnsi" w:hint="eastAsia"/>
          <w:sz w:val="22"/>
        </w:rPr>
        <w:t>他の図柄ナンバーと同様に、申込期間終了後は、再交付・交換手続きが出来ません。</w:t>
      </w:r>
    </w:p>
    <w:p w14:paraId="13EBE510" w14:textId="40B8F185" w:rsidR="00B108B2" w:rsidRPr="00A05C1E" w:rsidRDefault="00B052C0" w:rsidP="00B052C0">
      <w:pPr>
        <w:ind w:left="260" w:hangingChars="118" w:hanging="260"/>
        <w:rPr>
          <w:rFonts w:asciiTheme="majorHAnsi" w:eastAsiaTheme="majorHAnsi" w:hAnsiTheme="majorHAnsi"/>
          <w:sz w:val="22"/>
        </w:rPr>
      </w:pPr>
      <w:r w:rsidRPr="00A05C1E">
        <w:rPr>
          <w:rFonts w:asciiTheme="majorHAnsi" w:eastAsiaTheme="majorHAnsi" w:hAnsiTheme="majorHAnsi" w:hint="eastAsia"/>
          <w:sz w:val="22"/>
        </w:rPr>
        <w:t>３．１，０００円以上の寄付をしていただいた場合は、カラー版の図柄入りナンバープレートの申込をすることができます。（</w:t>
      </w:r>
      <w:r w:rsidR="00B108B2" w:rsidRPr="00A05C1E">
        <w:rPr>
          <w:rFonts w:asciiTheme="majorHAnsi" w:eastAsiaTheme="majorHAnsi" w:hAnsiTheme="majorHAnsi" w:hint="eastAsia"/>
          <w:sz w:val="22"/>
        </w:rPr>
        <w:t>寄付金額の受付は</w:t>
      </w:r>
      <w:r w:rsidR="00B108B2" w:rsidRPr="00A05C1E">
        <w:rPr>
          <w:rFonts w:asciiTheme="majorHAnsi" w:eastAsiaTheme="majorHAnsi" w:hAnsiTheme="majorHAnsi"/>
          <w:sz w:val="22"/>
        </w:rPr>
        <w:t>1000円以上、100円単位</w:t>
      </w:r>
      <w:r w:rsidRPr="00A05C1E">
        <w:rPr>
          <w:rFonts w:asciiTheme="majorHAnsi" w:eastAsiaTheme="majorHAnsi" w:hAnsiTheme="majorHAnsi" w:hint="eastAsia"/>
          <w:sz w:val="22"/>
        </w:rPr>
        <w:t>）</w:t>
      </w:r>
    </w:p>
    <w:p w14:paraId="7743BF99" w14:textId="4C981576" w:rsidR="00AA6199" w:rsidRPr="00A05C1E" w:rsidRDefault="00B052C0" w:rsidP="00B052C0">
      <w:pPr>
        <w:ind w:left="260" w:hangingChars="118" w:hanging="260"/>
        <w:rPr>
          <w:rFonts w:asciiTheme="majorHAnsi" w:eastAsiaTheme="majorHAnsi" w:hAnsiTheme="majorHAnsi"/>
          <w:sz w:val="22"/>
        </w:rPr>
      </w:pPr>
      <w:r w:rsidRPr="00A05C1E">
        <w:rPr>
          <w:rFonts w:asciiTheme="majorHAnsi" w:eastAsiaTheme="majorHAnsi" w:hAnsiTheme="majorHAnsi" w:hint="eastAsia"/>
          <w:sz w:val="22"/>
        </w:rPr>
        <w:t>４</w:t>
      </w:r>
      <w:r w:rsidR="00B108B2" w:rsidRPr="00A05C1E">
        <w:rPr>
          <w:rFonts w:asciiTheme="majorHAnsi" w:eastAsiaTheme="majorHAnsi" w:hAnsiTheme="majorHAnsi" w:hint="eastAsia"/>
          <w:sz w:val="22"/>
        </w:rPr>
        <w:t>．寄付金の使途については、</w:t>
      </w:r>
      <w:r w:rsidR="008E7D77" w:rsidRPr="008E7D77">
        <w:rPr>
          <w:rFonts w:asciiTheme="majorHAnsi" w:eastAsiaTheme="majorHAnsi" w:hAnsiTheme="majorHAnsi" w:hint="eastAsia"/>
          <w:sz w:val="22"/>
        </w:rPr>
        <w:t>大阪・関西万博の開催に関連した交通サービスの充実等に充てられます。</w:t>
      </w:r>
    </w:p>
    <w:p w14:paraId="0AEF6181" w14:textId="1FFE860D" w:rsidR="00BE4D37" w:rsidRPr="00A05C1E" w:rsidRDefault="003820D6" w:rsidP="003820D6">
      <w:pPr>
        <w:ind w:left="260" w:hangingChars="118" w:hanging="260"/>
        <w:rPr>
          <w:rFonts w:asciiTheme="majorHAnsi" w:eastAsiaTheme="majorHAnsi" w:hAnsiTheme="majorHAnsi"/>
          <w:sz w:val="22"/>
        </w:rPr>
      </w:pPr>
      <w:r w:rsidRPr="00A05C1E">
        <w:rPr>
          <w:rFonts w:asciiTheme="majorHAnsi" w:eastAsiaTheme="majorHAnsi" w:hAnsiTheme="majorHAnsi" w:hint="eastAsia"/>
          <w:sz w:val="22"/>
        </w:rPr>
        <w:t>５．図柄ナンバーの申込（交換</w:t>
      </w:r>
      <w:r w:rsidR="00BE4D37" w:rsidRPr="00A05C1E">
        <w:rPr>
          <w:rFonts w:asciiTheme="majorHAnsi" w:eastAsiaTheme="majorHAnsi" w:hAnsiTheme="majorHAnsi" w:hint="eastAsia"/>
          <w:sz w:val="22"/>
        </w:rPr>
        <w:t>申込</w:t>
      </w:r>
      <w:r w:rsidRPr="00A05C1E">
        <w:rPr>
          <w:rFonts w:asciiTheme="majorHAnsi" w:eastAsiaTheme="majorHAnsi" w:hAnsiTheme="majorHAnsi" w:hint="eastAsia"/>
          <w:sz w:val="22"/>
        </w:rPr>
        <w:t>含む）は</w:t>
      </w:r>
      <w:r w:rsidR="00BE4D37" w:rsidRPr="00A05C1E">
        <w:rPr>
          <w:rFonts w:asciiTheme="majorHAnsi" w:eastAsiaTheme="majorHAnsi" w:hAnsiTheme="majorHAnsi" w:hint="eastAsia"/>
          <w:sz w:val="22"/>
        </w:rPr>
        <w:t>、</w:t>
      </w:r>
      <w:r w:rsidR="00ED13B9" w:rsidRPr="00A05C1E">
        <w:rPr>
          <w:rFonts w:asciiTheme="majorHAnsi" w:eastAsiaTheme="majorHAnsi" w:hAnsiTheme="majorHAnsi" w:hint="eastAsia"/>
          <w:sz w:val="22"/>
        </w:rPr>
        <w:t>窓口以外に</w:t>
      </w:r>
      <w:r w:rsidR="00BE4D37" w:rsidRPr="00A05C1E">
        <w:rPr>
          <w:rFonts w:asciiTheme="majorHAnsi" w:eastAsiaTheme="majorHAnsi" w:hAnsiTheme="majorHAnsi" w:hint="eastAsia"/>
          <w:sz w:val="22"/>
        </w:rPr>
        <w:t>インターネットでの申込も可能です。</w:t>
      </w:r>
    </w:p>
    <w:p w14:paraId="28ACF043" w14:textId="324CD815" w:rsidR="00B052C0" w:rsidRPr="00A05C1E" w:rsidRDefault="00BE4D37" w:rsidP="00BE4D37">
      <w:pPr>
        <w:ind w:leftChars="100" w:left="210" w:firstLineChars="100" w:firstLine="220"/>
        <w:rPr>
          <w:rFonts w:asciiTheme="majorHAnsi" w:eastAsiaTheme="majorHAnsi" w:hAnsiTheme="majorHAnsi"/>
          <w:sz w:val="22"/>
        </w:rPr>
      </w:pPr>
      <w:r w:rsidRPr="00A05C1E">
        <w:rPr>
          <w:rFonts w:asciiTheme="majorHAnsi" w:eastAsiaTheme="majorHAnsi" w:hAnsiTheme="majorHAnsi" w:hint="eastAsia"/>
          <w:sz w:val="22"/>
        </w:rPr>
        <w:t>「</w:t>
      </w:r>
      <w:r w:rsidR="003820D6" w:rsidRPr="00A05C1E">
        <w:rPr>
          <w:rFonts w:asciiTheme="majorHAnsi" w:eastAsiaTheme="majorHAnsi" w:hAnsiTheme="majorHAnsi" w:hint="eastAsia"/>
          <w:sz w:val="22"/>
        </w:rPr>
        <w:t>図柄ナンバー申込サービス</w:t>
      </w:r>
      <w:r w:rsidRPr="00A05C1E">
        <w:rPr>
          <w:rFonts w:asciiTheme="majorHAnsi" w:eastAsiaTheme="majorHAnsi" w:hAnsiTheme="majorHAnsi" w:hint="eastAsia"/>
          <w:sz w:val="22"/>
        </w:rPr>
        <w:t>」</w:t>
      </w:r>
      <w:r w:rsidR="003820D6" w:rsidRPr="00A05C1E">
        <w:rPr>
          <w:rFonts w:asciiTheme="majorHAnsi" w:eastAsiaTheme="majorHAnsi" w:hAnsiTheme="majorHAnsi" w:hint="eastAsia"/>
          <w:sz w:val="22"/>
        </w:rPr>
        <w:t>（</w:t>
      </w:r>
      <w:r w:rsidR="003820D6" w:rsidRPr="00A05C1E">
        <w:rPr>
          <w:rFonts w:asciiTheme="majorHAnsi" w:eastAsiaTheme="majorHAnsi" w:hAnsiTheme="majorHAnsi"/>
          <w:sz w:val="22"/>
        </w:rPr>
        <w:t>https://www.graphic-number.jp</w:t>
      </w:r>
      <w:r w:rsidR="003820D6" w:rsidRPr="00A05C1E">
        <w:rPr>
          <w:rFonts w:asciiTheme="majorHAnsi" w:eastAsiaTheme="majorHAnsi" w:hAnsiTheme="majorHAnsi" w:hint="eastAsia"/>
          <w:sz w:val="22"/>
        </w:rPr>
        <w:t>）からお願いします。</w:t>
      </w:r>
    </w:p>
    <w:p w14:paraId="4872A538" w14:textId="17AEBA4E" w:rsidR="00E85EC4" w:rsidRPr="00A05C1E" w:rsidRDefault="00E85EC4" w:rsidP="003820D6">
      <w:pPr>
        <w:ind w:left="260" w:hangingChars="118" w:hanging="260"/>
        <w:rPr>
          <w:rFonts w:asciiTheme="majorHAnsi" w:eastAsiaTheme="majorHAnsi" w:hAnsiTheme="majorHAnsi"/>
          <w:sz w:val="22"/>
        </w:rPr>
      </w:pPr>
      <w:r w:rsidRPr="00A05C1E">
        <w:rPr>
          <w:rFonts w:asciiTheme="majorHAnsi" w:eastAsiaTheme="majorHAnsi" w:hAnsiTheme="majorHAnsi" w:hint="eastAsia"/>
          <w:sz w:val="22"/>
        </w:rPr>
        <w:t>６．チラシについては、</w:t>
      </w:r>
      <w:r w:rsidR="003D4EF5">
        <w:rPr>
          <w:rFonts w:asciiTheme="majorHAnsi" w:eastAsiaTheme="majorHAnsi" w:hAnsiTheme="majorHAnsi" w:hint="eastAsia"/>
          <w:sz w:val="22"/>
        </w:rPr>
        <w:t>９月２０日頃から</w:t>
      </w:r>
      <w:r w:rsidRPr="00A05C1E">
        <w:rPr>
          <w:rFonts w:asciiTheme="majorHAnsi" w:eastAsiaTheme="majorHAnsi" w:hAnsiTheme="majorHAnsi" w:hint="eastAsia"/>
          <w:sz w:val="22"/>
        </w:rPr>
        <w:t>窓口で配布</w:t>
      </w:r>
      <w:r w:rsidR="003D4EF5">
        <w:rPr>
          <w:rFonts w:asciiTheme="majorHAnsi" w:eastAsiaTheme="majorHAnsi" w:hAnsiTheme="majorHAnsi" w:hint="eastAsia"/>
          <w:sz w:val="22"/>
        </w:rPr>
        <w:t>する予定になっています</w:t>
      </w:r>
      <w:r w:rsidRPr="00A05C1E">
        <w:rPr>
          <w:rFonts w:asciiTheme="majorHAnsi" w:eastAsiaTheme="majorHAnsi" w:hAnsiTheme="majorHAnsi" w:hint="eastAsia"/>
          <w:sz w:val="22"/>
        </w:rPr>
        <w:t>。希望番号予約センター窓口でお尋ね下さい。</w:t>
      </w:r>
    </w:p>
    <w:p w14:paraId="1A464F2E" w14:textId="68A854A5" w:rsidR="00ED13B9" w:rsidRPr="00A05C1E" w:rsidRDefault="00ED13B9" w:rsidP="003820D6">
      <w:pPr>
        <w:ind w:left="260" w:hangingChars="118" w:hanging="260"/>
        <w:rPr>
          <w:rFonts w:asciiTheme="majorHAnsi" w:eastAsiaTheme="majorHAnsi" w:hAnsiTheme="majorHAnsi"/>
          <w:sz w:val="22"/>
        </w:rPr>
      </w:pPr>
      <w:r w:rsidRPr="00A05C1E">
        <w:rPr>
          <w:rFonts w:asciiTheme="majorHAnsi" w:eastAsiaTheme="majorHAnsi" w:hAnsiTheme="majorHAnsi" w:hint="eastAsia"/>
          <w:sz w:val="22"/>
        </w:rPr>
        <w:t>７．ご不明な点がございましたら、希望番号予約センターまでお尋ね下さい。</w:t>
      </w:r>
    </w:p>
    <w:p w14:paraId="12C5DB21" w14:textId="40777F65" w:rsidR="003820D6" w:rsidRPr="00A05C1E" w:rsidRDefault="003820D6" w:rsidP="00B108B2">
      <w:pPr>
        <w:rPr>
          <w:rFonts w:asciiTheme="majorHAnsi" w:eastAsiaTheme="majorHAnsi" w:hAnsiTheme="majorHAnsi"/>
          <w:sz w:val="22"/>
        </w:rPr>
      </w:pPr>
    </w:p>
    <w:p w14:paraId="435F0DEC" w14:textId="468F3781" w:rsidR="007123B5" w:rsidRPr="00A05C1E" w:rsidRDefault="007123B5" w:rsidP="00B108B2">
      <w:pPr>
        <w:rPr>
          <w:rFonts w:asciiTheme="majorHAnsi" w:eastAsiaTheme="majorHAnsi" w:hAnsiTheme="majorHAnsi"/>
          <w:sz w:val="22"/>
        </w:rPr>
      </w:pPr>
      <w:r w:rsidRPr="00A05C1E">
        <w:rPr>
          <w:rFonts w:asciiTheme="majorHAnsi" w:eastAsiaTheme="majorHAnsi" w:hAnsiTheme="majorHAnsi" w:hint="eastAsia"/>
          <w:sz w:val="22"/>
        </w:rPr>
        <w:t>＜ナンバープレート代金</w:t>
      </w:r>
      <w:r w:rsidR="00584576" w:rsidRPr="00A05C1E">
        <w:rPr>
          <w:rFonts w:asciiTheme="majorHAnsi" w:eastAsiaTheme="majorHAnsi" w:hAnsiTheme="majorHAnsi" w:hint="eastAsia"/>
          <w:sz w:val="22"/>
        </w:rPr>
        <w:t>（２枚１組）</w:t>
      </w:r>
      <w:r w:rsidRPr="00A05C1E">
        <w:rPr>
          <w:rFonts w:asciiTheme="majorHAnsi" w:eastAsiaTheme="majorHAnsi" w:hAnsiTheme="majorHAnsi" w:hint="eastAsia"/>
          <w:sz w:val="22"/>
        </w:rPr>
        <w:t>＞</w:t>
      </w:r>
      <w:r w:rsidR="00584576" w:rsidRPr="00A05C1E">
        <w:rPr>
          <w:rFonts w:asciiTheme="majorHAnsi" w:eastAsiaTheme="majorHAnsi" w:hAnsiTheme="majorHAnsi" w:hint="eastAsia"/>
          <w:sz w:val="22"/>
        </w:rPr>
        <w:t>※１枚の場合は半額となります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041"/>
        <w:gridCol w:w="1984"/>
        <w:gridCol w:w="1984"/>
        <w:gridCol w:w="1701"/>
      </w:tblGrid>
      <w:tr w:rsidR="00BA79F8" w:rsidRPr="00A05C1E" w14:paraId="29598771" w14:textId="15ED3242" w:rsidTr="00BA79F8">
        <w:trPr>
          <w:trHeight w:val="397"/>
        </w:trPr>
        <w:tc>
          <w:tcPr>
            <w:tcW w:w="2041" w:type="dxa"/>
            <w:vAlign w:val="center"/>
          </w:tcPr>
          <w:p w14:paraId="3B7E6F6D" w14:textId="77777777" w:rsidR="00BA79F8" w:rsidRPr="00A05C1E" w:rsidRDefault="00BA79F8" w:rsidP="007123B5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C858BA6" w14:textId="1089B0C4" w:rsidR="00BA79F8" w:rsidRPr="00A05C1E" w:rsidRDefault="00BA79F8" w:rsidP="007123B5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A05C1E">
              <w:rPr>
                <w:rFonts w:asciiTheme="majorHAnsi" w:eastAsiaTheme="majorHAnsi" w:hAnsiTheme="majorHAnsi" w:hint="eastAsia"/>
                <w:sz w:val="22"/>
              </w:rPr>
              <w:t>大板</w:t>
            </w:r>
          </w:p>
        </w:tc>
        <w:tc>
          <w:tcPr>
            <w:tcW w:w="1984" w:type="dxa"/>
            <w:vAlign w:val="center"/>
          </w:tcPr>
          <w:p w14:paraId="2A4B6474" w14:textId="24D04927" w:rsidR="00BA79F8" w:rsidRPr="00A05C1E" w:rsidRDefault="00BA79F8" w:rsidP="007123B5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A05C1E">
              <w:rPr>
                <w:rFonts w:asciiTheme="majorHAnsi" w:eastAsiaTheme="majorHAnsi" w:hAnsiTheme="majorHAnsi" w:hint="eastAsia"/>
                <w:sz w:val="22"/>
              </w:rPr>
              <w:t>中板</w:t>
            </w:r>
          </w:p>
        </w:tc>
        <w:tc>
          <w:tcPr>
            <w:tcW w:w="1701" w:type="dxa"/>
            <w:vAlign w:val="center"/>
          </w:tcPr>
          <w:p w14:paraId="47ADBADC" w14:textId="13BD98D9" w:rsidR="00BA79F8" w:rsidRPr="00A05C1E" w:rsidRDefault="00BA79F8" w:rsidP="00BA79F8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消費税</w:t>
            </w:r>
          </w:p>
        </w:tc>
      </w:tr>
      <w:tr w:rsidR="00BA79F8" w:rsidRPr="00A05C1E" w14:paraId="7CA0EF8C" w14:textId="61213E0E" w:rsidTr="00BA79F8">
        <w:trPr>
          <w:trHeight w:val="397"/>
        </w:trPr>
        <w:tc>
          <w:tcPr>
            <w:tcW w:w="2041" w:type="dxa"/>
            <w:vAlign w:val="center"/>
          </w:tcPr>
          <w:p w14:paraId="6AADB099" w14:textId="62F48F40" w:rsidR="00BA79F8" w:rsidRPr="00A05C1E" w:rsidRDefault="00BA79F8" w:rsidP="007123B5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A05C1E">
              <w:rPr>
                <w:rFonts w:asciiTheme="majorHAnsi" w:eastAsiaTheme="majorHAnsi" w:hAnsiTheme="majorHAnsi" w:hint="eastAsia"/>
                <w:spacing w:val="55"/>
                <w:kern w:val="0"/>
                <w:sz w:val="22"/>
                <w:fitText w:val="880" w:id="-1555904512"/>
              </w:rPr>
              <w:t>登録</w:t>
            </w:r>
            <w:r w:rsidRPr="00A05C1E">
              <w:rPr>
                <w:rFonts w:asciiTheme="majorHAnsi" w:eastAsiaTheme="majorHAnsi" w:hAnsiTheme="majorHAnsi" w:hint="eastAsia"/>
                <w:kern w:val="0"/>
                <w:sz w:val="22"/>
                <w:fitText w:val="880" w:id="-1555904512"/>
              </w:rPr>
              <w:t>車</w:t>
            </w:r>
          </w:p>
        </w:tc>
        <w:tc>
          <w:tcPr>
            <w:tcW w:w="1984" w:type="dxa"/>
            <w:vAlign w:val="center"/>
          </w:tcPr>
          <w:p w14:paraId="245CC06A" w14:textId="605C43C2" w:rsidR="00BA79F8" w:rsidRPr="00A05C1E" w:rsidRDefault="00BA79F8" w:rsidP="00584576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A05C1E">
              <w:rPr>
                <w:rFonts w:asciiTheme="majorHAnsi" w:eastAsiaTheme="majorHAnsi" w:hAnsiTheme="majorHAnsi" w:hint="eastAsia"/>
                <w:sz w:val="22"/>
              </w:rPr>
              <w:t>１４，６００円</w:t>
            </w:r>
          </w:p>
        </w:tc>
        <w:tc>
          <w:tcPr>
            <w:tcW w:w="1984" w:type="dxa"/>
            <w:vAlign w:val="center"/>
          </w:tcPr>
          <w:p w14:paraId="154E6C64" w14:textId="4475A5A1" w:rsidR="00BA79F8" w:rsidRPr="00A05C1E" w:rsidRDefault="00BA79F8" w:rsidP="00584576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 w:rsidRPr="00A05C1E">
              <w:rPr>
                <w:rFonts w:asciiTheme="majorHAnsi" w:eastAsiaTheme="majorHAnsi" w:hAnsiTheme="majorHAnsi" w:hint="eastAsia"/>
                <w:sz w:val="22"/>
              </w:rPr>
              <w:t>９，１００円</w:t>
            </w:r>
          </w:p>
        </w:tc>
        <w:tc>
          <w:tcPr>
            <w:tcW w:w="1701" w:type="dxa"/>
            <w:vAlign w:val="center"/>
          </w:tcPr>
          <w:p w14:paraId="53569326" w14:textId="7151774C" w:rsidR="00BA79F8" w:rsidRPr="00A05C1E" w:rsidRDefault="00BA79F8" w:rsidP="00BA79F8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非課税</w:t>
            </w:r>
          </w:p>
        </w:tc>
      </w:tr>
      <w:tr w:rsidR="00BA79F8" w:rsidRPr="00A05C1E" w14:paraId="1ABEC47B" w14:textId="5F1D6DAB" w:rsidTr="00BA79F8">
        <w:trPr>
          <w:trHeight w:val="397"/>
        </w:trPr>
        <w:tc>
          <w:tcPr>
            <w:tcW w:w="2041" w:type="dxa"/>
            <w:vAlign w:val="center"/>
          </w:tcPr>
          <w:p w14:paraId="4512C90B" w14:textId="65DBD91C" w:rsidR="00BA79F8" w:rsidRPr="00A05C1E" w:rsidRDefault="00BA79F8" w:rsidP="007123B5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A05C1E">
              <w:rPr>
                <w:rFonts w:asciiTheme="majorHAnsi" w:eastAsiaTheme="majorHAnsi" w:hAnsiTheme="majorHAnsi" w:hint="eastAsia"/>
                <w:sz w:val="22"/>
              </w:rPr>
              <w:t>軽自動車</w:t>
            </w:r>
          </w:p>
        </w:tc>
        <w:tc>
          <w:tcPr>
            <w:tcW w:w="1984" w:type="dxa"/>
            <w:tcBorders>
              <w:tr2bl w:val="single" w:sz="4" w:space="0" w:color="auto"/>
            </w:tcBorders>
            <w:vAlign w:val="center"/>
          </w:tcPr>
          <w:p w14:paraId="7CB77625" w14:textId="77777777" w:rsidR="00BA79F8" w:rsidRPr="00A05C1E" w:rsidRDefault="00BA79F8" w:rsidP="00584576">
            <w:pPr>
              <w:jc w:val="righ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53C70C4" w14:textId="44CCD733" w:rsidR="00BA79F8" w:rsidRPr="00A05C1E" w:rsidRDefault="00BA79F8" w:rsidP="00584576">
            <w:pPr>
              <w:jc w:val="righ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１０，０１０円</w:t>
            </w:r>
          </w:p>
        </w:tc>
        <w:tc>
          <w:tcPr>
            <w:tcW w:w="1701" w:type="dxa"/>
            <w:vAlign w:val="center"/>
          </w:tcPr>
          <w:p w14:paraId="07051D74" w14:textId="2753BA06" w:rsidR="00BA79F8" w:rsidRPr="00A05C1E" w:rsidRDefault="00BA79F8" w:rsidP="00BA79F8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税込</w:t>
            </w:r>
          </w:p>
        </w:tc>
      </w:tr>
    </w:tbl>
    <w:p w14:paraId="4A1B1861" w14:textId="77777777" w:rsidR="007123B5" w:rsidRPr="00A05C1E" w:rsidRDefault="007123B5" w:rsidP="00B108B2">
      <w:pPr>
        <w:rPr>
          <w:rFonts w:asciiTheme="majorHAnsi" w:eastAsiaTheme="majorHAnsi" w:hAnsiTheme="majorHAnsi"/>
          <w:sz w:val="22"/>
        </w:rPr>
      </w:pPr>
    </w:p>
    <w:p w14:paraId="3CE1B8F6" w14:textId="30764B57" w:rsidR="00952ED7" w:rsidRPr="00A05C1E" w:rsidRDefault="00952ED7" w:rsidP="00B108B2">
      <w:pPr>
        <w:rPr>
          <w:rFonts w:asciiTheme="majorHAnsi" w:eastAsiaTheme="majorHAnsi" w:hAnsiTheme="majorHAnsi"/>
          <w:sz w:val="22"/>
        </w:rPr>
      </w:pPr>
      <w:r w:rsidRPr="00A05C1E">
        <w:rPr>
          <w:rFonts w:asciiTheme="majorHAnsi" w:eastAsiaTheme="majorHAnsi" w:hAnsiTheme="majorHAnsi" w:hint="eastAsia"/>
          <w:sz w:val="22"/>
        </w:rPr>
        <w:t>＜問合せ先＞</w:t>
      </w:r>
    </w:p>
    <w:p w14:paraId="1E4DC65C" w14:textId="6C20653D" w:rsidR="00952ED7" w:rsidRPr="00A05C1E" w:rsidRDefault="00952ED7" w:rsidP="000F6DF8">
      <w:pPr>
        <w:ind w:firstLineChars="500" w:firstLine="1100"/>
        <w:rPr>
          <w:rFonts w:asciiTheme="majorHAnsi" w:eastAsiaTheme="majorHAnsi" w:hAnsiTheme="majorHAnsi"/>
          <w:sz w:val="22"/>
        </w:rPr>
      </w:pPr>
      <w:r w:rsidRPr="00A05C1E">
        <w:rPr>
          <w:rFonts w:asciiTheme="majorHAnsi" w:eastAsiaTheme="majorHAnsi" w:hAnsiTheme="majorHAnsi" w:hint="eastAsia"/>
          <w:kern w:val="0"/>
          <w:sz w:val="22"/>
        </w:rPr>
        <w:t>登録車</w:t>
      </w:r>
      <w:r w:rsidRPr="00A05C1E">
        <w:rPr>
          <w:rFonts w:asciiTheme="majorHAnsi" w:eastAsiaTheme="majorHAnsi" w:hAnsiTheme="majorHAnsi" w:hint="eastAsia"/>
          <w:sz w:val="22"/>
        </w:rPr>
        <w:t>：</w:t>
      </w:r>
      <w:r w:rsidR="000F6DF8" w:rsidRPr="00A05C1E">
        <w:rPr>
          <w:rFonts w:asciiTheme="majorHAnsi" w:eastAsiaTheme="majorHAnsi" w:hAnsiTheme="majorHAnsi" w:hint="eastAsia"/>
          <w:sz w:val="22"/>
        </w:rPr>
        <w:t xml:space="preserve">一般社団法人 </w:t>
      </w:r>
      <w:r w:rsidRPr="00A05C1E">
        <w:rPr>
          <w:rFonts w:asciiTheme="majorHAnsi" w:eastAsiaTheme="majorHAnsi" w:hAnsiTheme="majorHAnsi" w:hint="eastAsia"/>
          <w:sz w:val="22"/>
        </w:rPr>
        <w:t>岡山県自動車整備振興会　希望番号予約センター</w:t>
      </w:r>
    </w:p>
    <w:p w14:paraId="4EFF4D27" w14:textId="6F2AFE24" w:rsidR="00952ED7" w:rsidRPr="00A05C1E" w:rsidRDefault="00952ED7" w:rsidP="00B108B2">
      <w:pPr>
        <w:rPr>
          <w:rFonts w:asciiTheme="majorHAnsi" w:eastAsiaTheme="majorHAnsi" w:hAnsiTheme="majorHAnsi"/>
          <w:sz w:val="22"/>
        </w:rPr>
      </w:pPr>
      <w:r w:rsidRPr="00A05C1E">
        <w:rPr>
          <w:rFonts w:asciiTheme="majorHAnsi" w:eastAsiaTheme="majorHAnsi" w:hAnsiTheme="majorHAnsi" w:hint="eastAsia"/>
          <w:sz w:val="22"/>
        </w:rPr>
        <w:t xml:space="preserve">　　　</w:t>
      </w:r>
      <w:r w:rsidR="000F6DF8" w:rsidRPr="00A05C1E">
        <w:rPr>
          <w:rFonts w:asciiTheme="majorHAnsi" w:eastAsiaTheme="majorHAnsi" w:hAnsiTheme="majorHAnsi" w:hint="eastAsia"/>
          <w:sz w:val="22"/>
        </w:rPr>
        <w:t xml:space="preserve">　　　</w:t>
      </w:r>
      <w:r w:rsidRPr="00A05C1E">
        <w:rPr>
          <w:rFonts w:asciiTheme="majorHAnsi" w:eastAsiaTheme="majorHAnsi" w:hAnsiTheme="majorHAnsi" w:hint="eastAsia"/>
          <w:sz w:val="22"/>
        </w:rPr>
        <w:t xml:space="preserve">　　　　岡山市北区富吉5301-8　℡086-259-3535</w:t>
      </w:r>
    </w:p>
    <w:p w14:paraId="3DAFEB4C" w14:textId="705F5B97" w:rsidR="00952ED7" w:rsidRPr="00A05C1E" w:rsidRDefault="00952ED7" w:rsidP="000F6DF8">
      <w:pPr>
        <w:ind w:firstLineChars="500" w:firstLine="1100"/>
        <w:rPr>
          <w:rFonts w:asciiTheme="majorHAnsi" w:eastAsiaTheme="majorHAnsi" w:hAnsiTheme="majorHAnsi"/>
          <w:sz w:val="22"/>
        </w:rPr>
      </w:pPr>
      <w:r w:rsidRPr="00A05C1E">
        <w:rPr>
          <w:rFonts w:asciiTheme="majorHAnsi" w:eastAsiaTheme="majorHAnsi" w:hAnsiTheme="majorHAnsi" w:hint="eastAsia"/>
          <w:sz w:val="22"/>
        </w:rPr>
        <w:t>軽自動車：岡山県自動車整備商工組合　軽希望番号予約センター</w:t>
      </w:r>
    </w:p>
    <w:p w14:paraId="1549AAAA" w14:textId="4B2EF600" w:rsidR="00952ED7" w:rsidRPr="00A05C1E" w:rsidRDefault="00952ED7" w:rsidP="00B108B2">
      <w:pPr>
        <w:rPr>
          <w:rFonts w:asciiTheme="majorHAnsi" w:eastAsiaTheme="majorHAnsi" w:hAnsiTheme="majorHAnsi"/>
          <w:sz w:val="22"/>
        </w:rPr>
      </w:pPr>
      <w:r w:rsidRPr="00A05C1E">
        <w:rPr>
          <w:rFonts w:asciiTheme="majorHAnsi" w:eastAsiaTheme="majorHAnsi" w:hAnsiTheme="majorHAnsi" w:hint="eastAsia"/>
          <w:sz w:val="22"/>
        </w:rPr>
        <w:t xml:space="preserve">　　　　　</w:t>
      </w:r>
      <w:r w:rsidR="000F6DF8" w:rsidRPr="00A05C1E">
        <w:rPr>
          <w:rFonts w:asciiTheme="majorHAnsi" w:eastAsiaTheme="majorHAnsi" w:hAnsiTheme="majorHAnsi" w:hint="eastAsia"/>
          <w:sz w:val="22"/>
        </w:rPr>
        <w:t xml:space="preserve">　　　</w:t>
      </w:r>
      <w:r w:rsidRPr="00A05C1E">
        <w:rPr>
          <w:rFonts w:asciiTheme="majorHAnsi" w:eastAsiaTheme="majorHAnsi" w:hAnsiTheme="majorHAnsi" w:hint="eastAsia"/>
          <w:sz w:val="22"/>
        </w:rPr>
        <w:t xml:space="preserve">　　岡山市北区久米178-3</w:t>
      </w:r>
      <w:r w:rsidRPr="00A05C1E">
        <w:rPr>
          <w:rFonts w:asciiTheme="majorHAnsi" w:eastAsiaTheme="majorHAnsi" w:hAnsiTheme="majorHAnsi"/>
          <w:sz w:val="22"/>
        </w:rPr>
        <w:t xml:space="preserve"> </w:t>
      </w:r>
      <w:r w:rsidRPr="00A05C1E">
        <w:rPr>
          <w:rFonts w:asciiTheme="majorHAnsi" w:eastAsiaTheme="majorHAnsi" w:hAnsiTheme="majorHAnsi" w:hint="eastAsia"/>
          <w:sz w:val="22"/>
        </w:rPr>
        <w:t xml:space="preserve">　℡086-245-6600</w:t>
      </w:r>
    </w:p>
    <w:sectPr w:rsidR="00952ED7" w:rsidRPr="00A05C1E" w:rsidSect="00ED13B9">
      <w:pgSz w:w="11906" w:h="16838"/>
      <w:pgMar w:top="907" w:right="907" w:bottom="907" w:left="907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A8"/>
    <w:rsid w:val="0003299E"/>
    <w:rsid w:val="000D147F"/>
    <w:rsid w:val="000F6DF8"/>
    <w:rsid w:val="00172E56"/>
    <w:rsid w:val="002D0B30"/>
    <w:rsid w:val="003820D6"/>
    <w:rsid w:val="003D4EF5"/>
    <w:rsid w:val="004537C7"/>
    <w:rsid w:val="00515DF5"/>
    <w:rsid w:val="00584576"/>
    <w:rsid w:val="006A104D"/>
    <w:rsid w:val="007123B5"/>
    <w:rsid w:val="007F73A8"/>
    <w:rsid w:val="00843B29"/>
    <w:rsid w:val="008D49D9"/>
    <w:rsid w:val="008E7D77"/>
    <w:rsid w:val="00952ED7"/>
    <w:rsid w:val="0099299E"/>
    <w:rsid w:val="00A05C1E"/>
    <w:rsid w:val="00A93EA9"/>
    <w:rsid w:val="00AA6199"/>
    <w:rsid w:val="00B052C0"/>
    <w:rsid w:val="00B108B2"/>
    <w:rsid w:val="00B51559"/>
    <w:rsid w:val="00BA79F8"/>
    <w:rsid w:val="00BE4D37"/>
    <w:rsid w:val="00C85C87"/>
    <w:rsid w:val="00CE31C1"/>
    <w:rsid w:val="00E157F7"/>
    <w:rsid w:val="00E85EC4"/>
    <w:rsid w:val="00ED13B9"/>
    <w:rsid w:val="00F6078A"/>
    <w:rsid w:val="00F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4EDE0"/>
  <w15:chartTrackingRefBased/>
  <w15:docId w15:val="{E5FCB71E-7CBF-4C81-85C3-9D13508C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20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2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</dc:creator>
  <cp:keywords/>
  <dc:description/>
  <cp:lastModifiedBy>kawakami</cp:lastModifiedBy>
  <cp:revision>14</cp:revision>
  <cp:lastPrinted>2022-03-08T01:51:00Z</cp:lastPrinted>
  <dcterms:created xsi:type="dcterms:W3CDTF">2022-03-08T00:27:00Z</dcterms:created>
  <dcterms:modified xsi:type="dcterms:W3CDTF">2022-09-09T01:49:00Z</dcterms:modified>
</cp:coreProperties>
</file>